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55B6" w14:textId="77777777" w:rsidR="00194F7D" w:rsidRPr="009603DD" w:rsidRDefault="009603DD">
      <w:pPr>
        <w:rPr>
          <w:b/>
          <w:u w:val="single"/>
        </w:rPr>
      </w:pPr>
      <w:r w:rsidRPr="009603DD">
        <w:rPr>
          <w:b/>
          <w:u w:val="single"/>
        </w:rPr>
        <w:t>LawPact News and Blog Summary - October 23-November 5, 2017</w:t>
      </w:r>
    </w:p>
    <w:p w14:paraId="288C1484" w14:textId="77777777" w:rsidR="009603DD" w:rsidRDefault="009603DD"/>
    <w:p w14:paraId="20FBC6ED" w14:textId="77777777" w:rsidR="009603DD" w:rsidRPr="009603DD" w:rsidRDefault="009603DD">
      <w:pPr>
        <w:rPr>
          <w:b/>
        </w:rPr>
      </w:pPr>
      <w:r w:rsidRPr="009603DD">
        <w:rPr>
          <w:b/>
        </w:rPr>
        <w:t>October 23</w:t>
      </w:r>
    </w:p>
    <w:p w14:paraId="760B23B2" w14:textId="77777777" w:rsidR="009603DD" w:rsidRDefault="009603DD"/>
    <w:p w14:paraId="24656D4F" w14:textId="77777777" w:rsidR="004D6840" w:rsidRDefault="009603DD">
      <w:r>
        <w:t>1. “</w:t>
      </w:r>
      <w:r w:rsidR="004D6840">
        <w:t xml:space="preserve">Stefano Sutti Introduce il Seminario Design Law in Statale” (Studio Legale Sutti) </w:t>
      </w:r>
    </w:p>
    <w:p w14:paraId="621F3D19" w14:textId="77777777" w:rsidR="009603DD" w:rsidRDefault="004D6840">
      <w:hyperlink r:id="rId7" w:history="1">
        <w:r w:rsidRPr="00F265D4">
          <w:rPr>
            <w:rStyle w:val="Hyperlink"/>
          </w:rPr>
          <w:t>http://www.sutti.com/2017/10/23/stefano-sutti-introduce-il-seminario-design-law-in-statale/</w:t>
        </w:r>
      </w:hyperlink>
    </w:p>
    <w:p w14:paraId="6377DA45" w14:textId="77777777" w:rsidR="004D6840" w:rsidRDefault="004D6840"/>
    <w:p w14:paraId="07FD8261" w14:textId="77777777" w:rsidR="004D6840" w:rsidRDefault="004D6840">
      <w:r>
        <w:t>2. “The 23</w:t>
      </w:r>
      <w:r w:rsidRPr="004D6840">
        <w:rPr>
          <w:vertAlign w:val="superscript"/>
        </w:rPr>
        <w:t>rd</w:t>
      </w:r>
      <w:r>
        <w:t xml:space="preserve"> Nominee for the Worst Employer of 2017 is…the Cake Boss” (Meyers, Roman, Friedberg &amp; Lewis) </w:t>
      </w:r>
      <w:hyperlink r:id="rId8" w:history="1">
        <w:r w:rsidRPr="00F265D4">
          <w:rPr>
            <w:rStyle w:val="Hyperlink"/>
          </w:rPr>
          <w:t>http://www.ohioemployerlawblog.com/2017/10/the-23rd-nominee-for-worst-employer-of.html</w:t>
        </w:r>
      </w:hyperlink>
    </w:p>
    <w:p w14:paraId="237F79A3" w14:textId="77777777" w:rsidR="004D6840" w:rsidRDefault="004D6840"/>
    <w:p w14:paraId="6C6A371B" w14:textId="77777777" w:rsidR="004D6840" w:rsidRDefault="004D6840"/>
    <w:p w14:paraId="1E5BAA2D" w14:textId="3153DF96" w:rsidR="00230A73" w:rsidRPr="00717D05" w:rsidRDefault="00230A73">
      <w:pPr>
        <w:rPr>
          <w:b/>
        </w:rPr>
      </w:pPr>
      <w:r w:rsidRPr="00717D05">
        <w:rPr>
          <w:b/>
        </w:rPr>
        <w:t>October 24</w:t>
      </w:r>
    </w:p>
    <w:p w14:paraId="3D9C541E" w14:textId="77777777" w:rsidR="00230A73" w:rsidRDefault="00230A73"/>
    <w:p w14:paraId="79B54B6A" w14:textId="256BC28C" w:rsidR="00230A73" w:rsidRDefault="00230A73">
      <w:r>
        <w:t xml:space="preserve">1. “Bill O’Reilly Claiming Victim Status is WHY We Have a Harassment Problem” (Meyers, Roman, Friedberg &amp; Lewis) </w:t>
      </w:r>
      <w:hyperlink r:id="rId9" w:history="1">
        <w:r w:rsidRPr="00F265D4">
          <w:rPr>
            <w:rStyle w:val="Hyperlink"/>
          </w:rPr>
          <w:t>http://www.ohioemployerlawblog.com/2017/10/bill-oreilly-claiming-victim-status-is.html</w:t>
        </w:r>
      </w:hyperlink>
    </w:p>
    <w:p w14:paraId="1CB1528A" w14:textId="77777777" w:rsidR="00230A73" w:rsidRDefault="00230A73"/>
    <w:p w14:paraId="32133C31" w14:textId="23BF043E" w:rsidR="00230A73" w:rsidRDefault="00717D05">
      <w:r>
        <w:t xml:space="preserve">2. “No Hollywood Ending: Weinstein Allegations Draw Focus on Harassment” (Berman, Fink, Van Horn) </w:t>
      </w:r>
      <w:hyperlink r:id="rId10" w:history="1">
        <w:r w:rsidRPr="00F265D4">
          <w:rPr>
            <w:rStyle w:val="Hyperlink"/>
          </w:rPr>
          <w:t>https://www.bfvlaw.com/no-hollywood-ending-weinstein-allegations-draw-focus-on-harassment/</w:t>
        </w:r>
      </w:hyperlink>
    </w:p>
    <w:p w14:paraId="778D5BC3" w14:textId="77777777" w:rsidR="00717D05" w:rsidRDefault="00717D05"/>
    <w:p w14:paraId="7212925E" w14:textId="63C88612" w:rsidR="00717D05" w:rsidRDefault="00504685">
      <w:r>
        <w:t xml:space="preserve">3. “Letters of Intent: Short or Long Form?” (Margrave Celmins) </w:t>
      </w:r>
      <w:hyperlink r:id="rId11" w:history="1">
        <w:r w:rsidRPr="00F265D4">
          <w:rPr>
            <w:rStyle w:val="Hyperlink"/>
          </w:rPr>
          <w:t>http://mclawfirm.com/business-law/letters-intent-short-long-form.html</w:t>
        </w:r>
      </w:hyperlink>
    </w:p>
    <w:p w14:paraId="7CECC5EC" w14:textId="77777777" w:rsidR="00504685" w:rsidRDefault="00504685"/>
    <w:p w14:paraId="1ECC4864" w14:textId="5CD28BE4" w:rsidR="00504685" w:rsidRDefault="00EE25C0">
      <w:r>
        <w:t xml:space="preserve">4. “Communicating Well: Please Join Us for this Panel Discussion Monday, November 6th @4 PM” (McGuire, Wood &amp; Bissette) </w:t>
      </w:r>
      <w:hyperlink r:id="rId12" w:history="1">
        <w:r w:rsidRPr="00F265D4">
          <w:rPr>
            <w:rStyle w:val="Hyperlink"/>
          </w:rPr>
          <w:t>https://www.mwblawyers.com/communicating-well-please-join-us-for-this-panel-discussion-monday-november-6th-4pm/</w:t>
        </w:r>
      </w:hyperlink>
    </w:p>
    <w:p w14:paraId="1A2B94F1" w14:textId="77777777" w:rsidR="00EE25C0" w:rsidRDefault="00EE25C0"/>
    <w:p w14:paraId="144D97D3" w14:textId="06A8C469" w:rsidR="00EE25C0" w:rsidRDefault="000D17E3">
      <w:r>
        <w:t xml:space="preserve">5. “Welcome Michelle Su” (Helsell Fetterman) </w:t>
      </w:r>
      <w:hyperlink r:id="rId13" w:history="1">
        <w:r w:rsidRPr="00F265D4">
          <w:rPr>
            <w:rStyle w:val="Hyperlink"/>
          </w:rPr>
          <w:t>http://mailchi.mp/helsell/welcome-michelle-su-updates-from-helsell-fetterman?e=b362100d5d</w:t>
        </w:r>
      </w:hyperlink>
    </w:p>
    <w:p w14:paraId="1383AC9D" w14:textId="775A231C" w:rsidR="000D17E3" w:rsidRPr="00661F64" w:rsidRDefault="00661F64">
      <w:pPr>
        <w:rPr>
          <w:b/>
        </w:rPr>
      </w:pPr>
      <w:r w:rsidRPr="00661F64">
        <w:rPr>
          <w:b/>
        </w:rPr>
        <w:t>October 25</w:t>
      </w:r>
    </w:p>
    <w:p w14:paraId="6FF7252D" w14:textId="77777777" w:rsidR="00661F64" w:rsidRDefault="00661F64"/>
    <w:p w14:paraId="5801DB70" w14:textId="68843D7B" w:rsidR="00661F64" w:rsidRDefault="00661F64">
      <w:r>
        <w:t xml:space="preserve">1. “All Swearing at Work is Not Created Equal” (Meyers, Roman, Friedberg &amp; Lewis) </w:t>
      </w:r>
      <w:hyperlink r:id="rId14" w:history="1">
        <w:r w:rsidRPr="00F265D4">
          <w:rPr>
            <w:rStyle w:val="Hyperlink"/>
          </w:rPr>
          <w:t>http://www.ohioemployerlawblog.com/2017/10/not-all-swearing-at-work-is-created.html</w:t>
        </w:r>
      </w:hyperlink>
    </w:p>
    <w:p w14:paraId="77C016A7" w14:textId="77777777" w:rsidR="00661F64" w:rsidRDefault="00661F64"/>
    <w:p w14:paraId="34377532" w14:textId="363283D5" w:rsidR="00661F64" w:rsidRDefault="00661F64">
      <w:r>
        <w:t xml:space="preserve">2. “Wine Damage During Bottling Underscores Importance of Insurance” (Helsell Fetterman) </w:t>
      </w:r>
      <w:hyperlink r:id="rId15" w:history="1">
        <w:r w:rsidRPr="00F265D4">
          <w:rPr>
            <w:rStyle w:val="Hyperlink"/>
          </w:rPr>
          <w:t>http://www.helsell.com/2017/10/25/wine-damage-during-bottling-underscores-importance-of-insurance/</w:t>
        </w:r>
      </w:hyperlink>
    </w:p>
    <w:p w14:paraId="71FBE68B" w14:textId="77777777" w:rsidR="00661F64" w:rsidRDefault="00661F64"/>
    <w:p w14:paraId="4AF85CD1" w14:textId="77777777" w:rsidR="00661F64" w:rsidRDefault="00661F64"/>
    <w:p w14:paraId="11426D63" w14:textId="776AFFD2" w:rsidR="00385243" w:rsidRPr="005B0FCE" w:rsidRDefault="00385243">
      <w:pPr>
        <w:rPr>
          <w:b/>
        </w:rPr>
      </w:pPr>
      <w:r w:rsidRPr="005B0FCE">
        <w:rPr>
          <w:b/>
        </w:rPr>
        <w:t>October 26</w:t>
      </w:r>
    </w:p>
    <w:p w14:paraId="3C6B3207" w14:textId="77777777" w:rsidR="00385243" w:rsidRDefault="00385243"/>
    <w:p w14:paraId="5EE50DDA" w14:textId="6FE44306" w:rsidR="00385243" w:rsidRDefault="00385243">
      <w:r>
        <w:t xml:space="preserve">1. “When Should HR Call its Lawyer?” (Meyers, Roman, Friedberg &amp; Lewis) </w:t>
      </w:r>
      <w:hyperlink r:id="rId16" w:history="1">
        <w:r w:rsidRPr="00F265D4">
          <w:rPr>
            <w:rStyle w:val="Hyperlink"/>
          </w:rPr>
          <w:t>http://www.ohioemployerlawblog.com/2017/10/when-should-hr-call-its-lawyer.html</w:t>
        </w:r>
      </w:hyperlink>
    </w:p>
    <w:p w14:paraId="6BDEB0DF" w14:textId="77777777" w:rsidR="00385243" w:rsidRDefault="00385243"/>
    <w:p w14:paraId="22EC3A9D" w14:textId="59933A4D" w:rsidR="00385243" w:rsidRDefault="007D603C">
      <w:r>
        <w:t xml:space="preserve">2. “Attorney Sabrina Rockoff to Speak at WCI Interactive Conference “Issues in the Workplace” (McGuire, Wood &amp; Bissette) </w:t>
      </w:r>
      <w:hyperlink r:id="rId17" w:history="1">
        <w:r w:rsidRPr="00F265D4">
          <w:rPr>
            <w:rStyle w:val="Hyperlink"/>
          </w:rPr>
          <w:t>https://www.mwblawyers.com/attorney-sabrina-rockoff-speak-conference-issues-workplace/</w:t>
        </w:r>
      </w:hyperlink>
    </w:p>
    <w:p w14:paraId="5310BEC7" w14:textId="77777777" w:rsidR="007D603C" w:rsidRDefault="007D603C"/>
    <w:p w14:paraId="0030907E" w14:textId="5375DFF2" w:rsidR="007D603C" w:rsidRDefault="001E6721">
      <w:r>
        <w:t xml:space="preserve">3. “IRS Offers Relief to Support Leave-Based Donations for Victims of Irma” (Berman, Fink, Van Horn) </w:t>
      </w:r>
      <w:hyperlink r:id="rId18" w:history="1">
        <w:r w:rsidRPr="00F265D4">
          <w:rPr>
            <w:rStyle w:val="Hyperlink"/>
          </w:rPr>
          <w:t>https://www.bfvlaw.com/irs-announces-relief-designed-to-support-leave-based-donation-programs-to-aid-victims-of-irma/</w:t>
        </w:r>
      </w:hyperlink>
    </w:p>
    <w:p w14:paraId="58DFA7B3" w14:textId="77777777" w:rsidR="001E6721" w:rsidRDefault="001E6721"/>
    <w:p w14:paraId="6C1D3522" w14:textId="475ABDC2" w:rsidR="001E6721" w:rsidRDefault="005B0FCE">
      <w:r>
        <w:t xml:space="preserve">4. “New Washington State Supreme Court Case: Updated Standard for Discrimination Claims and a Warning that Policies Can Modify At-Will Employment” (Helsell Fetterman) </w:t>
      </w:r>
      <w:hyperlink r:id="rId19" w:history="1">
        <w:r w:rsidRPr="00F265D4">
          <w:rPr>
            <w:rStyle w:val="Hyperlink"/>
          </w:rPr>
          <w:t>http://www.helsell.com/2017/10/26/new-washington-state-supreme-court-case-updated-standard-for-discrimination-claims-and-a-warning-that-policies-can-modify-at-will-employment/</w:t>
        </w:r>
      </w:hyperlink>
    </w:p>
    <w:p w14:paraId="4B472936" w14:textId="77777777" w:rsidR="005B0FCE" w:rsidRDefault="005B0FCE"/>
    <w:p w14:paraId="7F2E8A26" w14:textId="77777777" w:rsidR="005B0FCE" w:rsidRDefault="005B0FCE"/>
    <w:p w14:paraId="4CE1FF50" w14:textId="77777777" w:rsidR="00B83EF8" w:rsidRDefault="00B83EF8"/>
    <w:p w14:paraId="150C83F2" w14:textId="77777777" w:rsidR="00B83EF8" w:rsidRDefault="00B83EF8"/>
    <w:p w14:paraId="629D096A" w14:textId="3D7F04A5" w:rsidR="00B83EF8" w:rsidRPr="002803C2" w:rsidRDefault="00B83EF8">
      <w:pPr>
        <w:rPr>
          <w:b/>
        </w:rPr>
      </w:pPr>
      <w:r w:rsidRPr="002803C2">
        <w:rPr>
          <w:b/>
        </w:rPr>
        <w:t>October 27</w:t>
      </w:r>
    </w:p>
    <w:p w14:paraId="1C2E9343" w14:textId="77777777" w:rsidR="00B83EF8" w:rsidRDefault="00B83EF8"/>
    <w:p w14:paraId="41D43B98" w14:textId="74A0DB02" w:rsidR="00B83EF8" w:rsidRDefault="00B83EF8">
      <w:r>
        <w:t xml:space="preserve">1. “WIRTW #482: The ‘Bet is a Bet’ Edition” (Meyers, Roman, Friedberg &amp; Lewis) </w:t>
      </w:r>
      <w:hyperlink r:id="rId20" w:history="1">
        <w:r w:rsidRPr="00F265D4">
          <w:rPr>
            <w:rStyle w:val="Hyperlink"/>
          </w:rPr>
          <w:t>http://www.ohioemployerlawblog.com/2017/10/wirtw-482-a-bet-is-bet-edition.html</w:t>
        </w:r>
      </w:hyperlink>
    </w:p>
    <w:p w14:paraId="71BC397F" w14:textId="77777777" w:rsidR="00B83EF8" w:rsidRDefault="00B83EF8"/>
    <w:p w14:paraId="59FEC2D4" w14:textId="77777777" w:rsidR="00B83EF8" w:rsidRDefault="00B83EF8"/>
    <w:p w14:paraId="3D3360B1" w14:textId="693E749F" w:rsidR="002803C2" w:rsidRPr="00A62D89" w:rsidRDefault="002803C2">
      <w:pPr>
        <w:rPr>
          <w:b/>
        </w:rPr>
      </w:pPr>
      <w:r w:rsidRPr="00A62D89">
        <w:rPr>
          <w:b/>
        </w:rPr>
        <w:t>October 30</w:t>
      </w:r>
    </w:p>
    <w:p w14:paraId="77112ED4" w14:textId="77777777" w:rsidR="002803C2" w:rsidRDefault="002803C2"/>
    <w:p w14:paraId="1C0CF079" w14:textId="54B591FE" w:rsidR="002803C2" w:rsidRDefault="002803C2">
      <w:r>
        <w:t xml:space="preserve">1. “Mock Trial Sugli Standard Protetti da Brevetto” (Studio Legale Sutti) </w:t>
      </w:r>
      <w:hyperlink r:id="rId21" w:history="1">
        <w:r w:rsidRPr="00F265D4">
          <w:rPr>
            <w:rStyle w:val="Hyperlink"/>
          </w:rPr>
          <w:t>http://www.sutti.com/2017/10/30/mock-trial-sugli-standard-protetti-da-brevetto/</w:t>
        </w:r>
      </w:hyperlink>
    </w:p>
    <w:p w14:paraId="4173CB53" w14:textId="77777777" w:rsidR="002803C2" w:rsidRDefault="002803C2"/>
    <w:p w14:paraId="54AE8E45" w14:textId="4E6CA6EE" w:rsidR="002803C2" w:rsidRDefault="00A62D89">
      <w:r>
        <w:t>2. “</w:t>
      </w:r>
      <w:r w:rsidR="00C5343C">
        <w:t xml:space="preserve">Ohio Lawmakers Consider Safe Harbor for Cybersecurity Compliance” (Meyers, Roman, Friedberg &amp; Lewis) </w:t>
      </w:r>
      <w:hyperlink r:id="rId22" w:history="1">
        <w:r w:rsidR="00C5343C" w:rsidRPr="00F265D4">
          <w:rPr>
            <w:rStyle w:val="Hyperlink"/>
          </w:rPr>
          <w:t>http://www.ohioemployerlawblog.com/2017/10/ohio-lawmakers-offer-safe-harbor-for.html</w:t>
        </w:r>
      </w:hyperlink>
    </w:p>
    <w:p w14:paraId="5492C26F" w14:textId="77777777" w:rsidR="00C5343C" w:rsidRDefault="00C5343C"/>
    <w:p w14:paraId="394CDF90" w14:textId="5DD5CB59" w:rsidR="00C5343C" w:rsidRDefault="00FD5FF4">
      <w:r>
        <w:t xml:space="preserve">3. “Keyser Mason Ball October Newsletter” (Keyser Mason Ball) </w:t>
      </w:r>
      <w:hyperlink r:id="rId23" w:history="1">
        <w:r w:rsidRPr="00F265D4">
          <w:rPr>
            <w:rStyle w:val="Hyperlink"/>
          </w:rPr>
          <w:t>http://campaign.r20.constantcontact.com/render?m=1102574169844&amp;ca=d6299f46-a5d7-45d6-a203-36e9d823c96c</w:t>
        </w:r>
      </w:hyperlink>
    </w:p>
    <w:p w14:paraId="0B285D51" w14:textId="77777777" w:rsidR="00FD5FF4" w:rsidRDefault="00FD5FF4"/>
    <w:p w14:paraId="6DE706EC" w14:textId="167B46E4" w:rsidR="00FD5FF4" w:rsidRDefault="00FD5FF4"/>
    <w:p w14:paraId="125B5320" w14:textId="4E12B02A" w:rsidR="000919A6" w:rsidRPr="000919A6" w:rsidRDefault="000919A6">
      <w:pPr>
        <w:rPr>
          <w:b/>
        </w:rPr>
      </w:pPr>
      <w:r w:rsidRPr="000919A6">
        <w:rPr>
          <w:b/>
        </w:rPr>
        <w:t>October 31</w:t>
      </w:r>
    </w:p>
    <w:p w14:paraId="5490B23D" w14:textId="77777777" w:rsidR="000919A6" w:rsidRDefault="000919A6"/>
    <w:p w14:paraId="3DFD2B93" w14:textId="619E3E38" w:rsidR="000919A6" w:rsidRDefault="000919A6">
      <w:r>
        <w:t xml:space="preserve">1. “Apple Employee Gaffe Illustrates Risk Posed by YouTube Videos in Protection of Trade Secrets”  (Meyers, Roman, Friedberg &amp; Lewis) </w:t>
      </w:r>
      <w:hyperlink r:id="rId24" w:history="1">
        <w:r w:rsidRPr="00F265D4">
          <w:rPr>
            <w:rStyle w:val="Hyperlink"/>
          </w:rPr>
          <w:t>http://www.ohioemployerlawblog.com/2017/10/apple-employee-gaffe-illustrates-risk.html</w:t>
        </w:r>
      </w:hyperlink>
    </w:p>
    <w:p w14:paraId="4CFF42AE" w14:textId="77777777" w:rsidR="000919A6" w:rsidRDefault="000919A6"/>
    <w:p w14:paraId="0EC5E288" w14:textId="243DC492" w:rsidR="000919A6" w:rsidRDefault="008C173E">
      <w:r>
        <w:t xml:space="preserve">2. “Attorney Rebecca Crandall to Give her Presentation “Trademarks 101” at the N.C. Craft Brewers Guild Conference” (McGuire, Wood &amp; Bissette) </w:t>
      </w:r>
      <w:hyperlink r:id="rId25" w:history="1">
        <w:r w:rsidRPr="00F265D4">
          <w:rPr>
            <w:rStyle w:val="Hyperlink"/>
          </w:rPr>
          <w:t>https://www.mwblawyers.com/attorney-rebecca-crandall-tp/</w:t>
        </w:r>
      </w:hyperlink>
    </w:p>
    <w:p w14:paraId="268D8265" w14:textId="77777777" w:rsidR="008C173E" w:rsidRDefault="008C173E"/>
    <w:p w14:paraId="70AAE0DD" w14:textId="77777777" w:rsidR="008C173E" w:rsidRDefault="008C173E"/>
    <w:p w14:paraId="5570A304" w14:textId="77777777" w:rsidR="0066518F" w:rsidRDefault="0066518F"/>
    <w:p w14:paraId="5D2AB262" w14:textId="77777777" w:rsidR="0066518F" w:rsidRDefault="0066518F"/>
    <w:p w14:paraId="45202726" w14:textId="4E56E08F" w:rsidR="0066518F" w:rsidRPr="00053078" w:rsidRDefault="0066518F">
      <w:pPr>
        <w:rPr>
          <w:b/>
        </w:rPr>
      </w:pPr>
      <w:r w:rsidRPr="00053078">
        <w:rPr>
          <w:b/>
        </w:rPr>
        <w:t>November 1</w:t>
      </w:r>
    </w:p>
    <w:p w14:paraId="7D8ABBE3" w14:textId="77777777" w:rsidR="0066518F" w:rsidRDefault="0066518F"/>
    <w:p w14:paraId="4A0A42F3" w14:textId="122DD05C" w:rsidR="0066518F" w:rsidRDefault="0066518F">
      <w:r>
        <w:t>1. “Be Careful</w:t>
      </w:r>
      <w:r w:rsidR="00053078">
        <w:t xml:space="preserve"> When</w:t>
      </w:r>
      <w:r>
        <w:t xml:space="preserve"> Sourcing Images from the Internet” (Berman, Fink, Van Horn) </w:t>
      </w:r>
      <w:hyperlink r:id="rId26" w:history="1">
        <w:r w:rsidRPr="00F265D4">
          <w:rPr>
            <w:rStyle w:val="Hyperlink"/>
          </w:rPr>
          <w:t>https://www.bfvlaw.com/be-careful-sourcing-images-from-the-internet/</w:t>
        </w:r>
      </w:hyperlink>
    </w:p>
    <w:p w14:paraId="5C8A0958" w14:textId="77777777" w:rsidR="0066518F" w:rsidRDefault="0066518F"/>
    <w:p w14:paraId="75F1B9C5" w14:textId="77777777" w:rsidR="0066518F" w:rsidRDefault="0066518F"/>
    <w:p w14:paraId="029F1F1C" w14:textId="1BABFEE5" w:rsidR="00053078" w:rsidRPr="00053078" w:rsidRDefault="00053078">
      <w:pPr>
        <w:rPr>
          <w:b/>
        </w:rPr>
      </w:pPr>
      <w:r w:rsidRPr="00053078">
        <w:rPr>
          <w:b/>
        </w:rPr>
        <w:t>November 2</w:t>
      </w:r>
    </w:p>
    <w:p w14:paraId="2D7925CD" w14:textId="77777777" w:rsidR="00053078" w:rsidRDefault="00053078"/>
    <w:p w14:paraId="305E645E" w14:textId="03796430" w:rsidR="00053078" w:rsidRDefault="00053078">
      <w:r>
        <w:t xml:space="preserve">1. “Is New York the Beginning of the End for America’s Poor Family Leave Laws?” (Meyers, Roman, Friedberg &amp; Lewis) </w:t>
      </w:r>
      <w:hyperlink r:id="rId27" w:history="1">
        <w:r w:rsidRPr="00F265D4">
          <w:rPr>
            <w:rStyle w:val="Hyperlink"/>
          </w:rPr>
          <w:t>http://www.ohioemployerlawblog.com/2017/11/is-new-york-beginning-of-end-for.html</w:t>
        </w:r>
      </w:hyperlink>
    </w:p>
    <w:p w14:paraId="006224A8" w14:textId="77777777" w:rsidR="00053078" w:rsidRDefault="00053078"/>
    <w:p w14:paraId="63053C48" w14:textId="2D180F05" w:rsidR="00053078" w:rsidRDefault="00033202">
      <w:r>
        <w:t xml:space="preserve">2. “Attorney Tom Grella Receives </w:t>
      </w:r>
      <w:r w:rsidR="000F0BB3">
        <w:t>Robert</w:t>
      </w:r>
      <w:r>
        <w:t xml:space="preserve"> P. Wilkins Award” (McGuire, Wood &amp; Bissette) </w:t>
      </w:r>
      <w:hyperlink r:id="rId28" w:history="1">
        <w:r w:rsidRPr="00F265D4">
          <w:rPr>
            <w:rStyle w:val="Hyperlink"/>
          </w:rPr>
          <w:t>https://www.mwblawyers.com/tom-grella-receives-robert-p-wilkins-award/</w:t>
        </w:r>
      </w:hyperlink>
    </w:p>
    <w:p w14:paraId="0F04EB17" w14:textId="77777777" w:rsidR="000F0BB3" w:rsidRDefault="000F0BB3"/>
    <w:p w14:paraId="4ABB94A4" w14:textId="13E14B66" w:rsidR="000F0BB3" w:rsidRDefault="00421C15">
      <w:r>
        <w:t xml:space="preserve">3. “Challenging Arbitration Awards Under the Georgia Arbitration Code” (Berman, Fink, Van Horn) </w:t>
      </w:r>
      <w:hyperlink r:id="rId29" w:history="1">
        <w:r w:rsidRPr="00F265D4">
          <w:rPr>
            <w:rStyle w:val="Hyperlink"/>
          </w:rPr>
          <w:t>https://www.bfvlaw.com/challenging-arbitration-awards-under-the-georgia-arbitration-code/</w:t>
        </w:r>
      </w:hyperlink>
    </w:p>
    <w:p w14:paraId="5D0F6A71" w14:textId="77777777" w:rsidR="00421C15" w:rsidRDefault="00421C15"/>
    <w:p w14:paraId="45164951" w14:textId="77777777" w:rsidR="00421C15" w:rsidRDefault="00421C15"/>
    <w:p w14:paraId="54EA7FA9" w14:textId="32CA39B5" w:rsidR="0009320B" w:rsidRPr="005A2106" w:rsidRDefault="0009320B">
      <w:pPr>
        <w:rPr>
          <w:b/>
        </w:rPr>
      </w:pPr>
      <w:r w:rsidRPr="005A2106">
        <w:rPr>
          <w:b/>
        </w:rPr>
        <w:t>November 3</w:t>
      </w:r>
    </w:p>
    <w:p w14:paraId="4330661D" w14:textId="77777777" w:rsidR="0009320B" w:rsidRDefault="0009320B"/>
    <w:p w14:paraId="1314A00F" w14:textId="3A235D63" w:rsidR="0009320B" w:rsidRDefault="0009320B">
      <w:r>
        <w:t xml:space="preserve">1. “WIRTW #483 (The ‘Tardy’ Edition)” (Meyers, Roman, Friedberg &amp; Lewis) </w:t>
      </w:r>
      <w:hyperlink r:id="rId30" w:history="1">
        <w:r w:rsidRPr="00F265D4">
          <w:rPr>
            <w:rStyle w:val="Hyperlink"/>
          </w:rPr>
          <w:t>http://www.ohioemployerlawblog.com/2017/11/wirtw-483-tardy-edition.html</w:t>
        </w:r>
      </w:hyperlink>
    </w:p>
    <w:p w14:paraId="54B796FE" w14:textId="77777777" w:rsidR="0009320B" w:rsidRDefault="0009320B"/>
    <w:p w14:paraId="728D653E" w14:textId="730868F4" w:rsidR="00033202" w:rsidRDefault="005A2106">
      <w:r>
        <w:t xml:space="preserve">2. “On the Basis of Standing and Untimeliness, Master Recommends Dismissal of Probate Challenge” (Gordon, Fournaris &amp; Mammarella) </w:t>
      </w:r>
      <w:hyperlink r:id="rId31" w:history="1">
        <w:r w:rsidRPr="00F265D4">
          <w:rPr>
            <w:rStyle w:val="Hyperlink"/>
          </w:rPr>
          <w:t>http://www.gfmlaw.com/blog/basis-lack-standing-and-untimeliness-master-recommends-dismissal-probate-challenge</w:t>
        </w:r>
      </w:hyperlink>
    </w:p>
    <w:p w14:paraId="21AEB98E" w14:textId="77777777" w:rsidR="005A2106" w:rsidRDefault="005A2106"/>
    <w:p w14:paraId="24AF43B7" w14:textId="77777777" w:rsidR="005A2106" w:rsidRDefault="005A2106">
      <w:bookmarkStart w:id="0" w:name="_GoBack"/>
      <w:bookmarkEnd w:id="0"/>
    </w:p>
    <w:p w14:paraId="168D0F9A" w14:textId="77777777" w:rsidR="00033202" w:rsidRDefault="00033202"/>
    <w:sectPr w:rsidR="00033202" w:rsidSect="00C00275">
      <w:footerReference w:type="even" r:id="rId32"/>
      <w:footerReference w:type="defaul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BE75" w14:textId="77777777" w:rsidR="000F0BB3" w:rsidRDefault="000F0BB3" w:rsidP="00661F64">
      <w:r>
        <w:separator/>
      </w:r>
    </w:p>
  </w:endnote>
  <w:endnote w:type="continuationSeparator" w:id="0">
    <w:p w14:paraId="73D372CB" w14:textId="77777777" w:rsidR="000F0BB3" w:rsidRDefault="000F0BB3" w:rsidP="006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4A2E" w14:textId="77777777" w:rsidR="000F0BB3" w:rsidRDefault="000F0BB3" w:rsidP="00A62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1C00B" w14:textId="77777777" w:rsidR="000F0BB3" w:rsidRDefault="000F0BB3" w:rsidP="00661F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8E359" w14:textId="77777777" w:rsidR="000F0BB3" w:rsidRDefault="000F0BB3" w:rsidP="00A62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1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82371C" w14:textId="77777777" w:rsidR="000F0BB3" w:rsidRDefault="000F0BB3" w:rsidP="00661F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42BB" w14:textId="77777777" w:rsidR="000F0BB3" w:rsidRDefault="000F0BB3" w:rsidP="00661F64">
      <w:r>
        <w:separator/>
      </w:r>
    </w:p>
  </w:footnote>
  <w:footnote w:type="continuationSeparator" w:id="0">
    <w:p w14:paraId="4722F593" w14:textId="77777777" w:rsidR="000F0BB3" w:rsidRDefault="000F0BB3" w:rsidP="0066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D"/>
    <w:rsid w:val="00033202"/>
    <w:rsid w:val="00053078"/>
    <w:rsid w:val="000919A6"/>
    <w:rsid w:val="0009320B"/>
    <w:rsid w:val="000D17E3"/>
    <w:rsid w:val="000F0BB3"/>
    <w:rsid w:val="00194F7D"/>
    <w:rsid w:val="001E6721"/>
    <w:rsid w:val="00230A73"/>
    <w:rsid w:val="002803C2"/>
    <w:rsid w:val="00385243"/>
    <w:rsid w:val="00421C15"/>
    <w:rsid w:val="004D6840"/>
    <w:rsid w:val="00504685"/>
    <w:rsid w:val="005A2106"/>
    <w:rsid w:val="005B0FCE"/>
    <w:rsid w:val="00661F64"/>
    <w:rsid w:val="0066518F"/>
    <w:rsid w:val="00717D05"/>
    <w:rsid w:val="007D603C"/>
    <w:rsid w:val="008C173E"/>
    <w:rsid w:val="009603DD"/>
    <w:rsid w:val="00A62D89"/>
    <w:rsid w:val="00B83EF8"/>
    <w:rsid w:val="00C00275"/>
    <w:rsid w:val="00C5343C"/>
    <w:rsid w:val="00EE25C0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B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84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F64"/>
  </w:style>
  <w:style w:type="character" w:styleId="PageNumber">
    <w:name w:val="page number"/>
    <w:basedOn w:val="DefaultParagraphFont"/>
    <w:uiPriority w:val="99"/>
    <w:semiHidden/>
    <w:unhideWhenUsed/>
    <w:rsid w:val="00661F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84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F64"/>
  </w:style>
  <w:style w:type="character" w:styleId="PageNumber">
    <w:name w:val="page number"/>
    <w:basedOn w:val="DefaultParagraphFont"/>
    <w:uiPriority w:val="99"/>
    <w:semiHidden/>
    <w:unhideWhenUsed/>
    <w:rsid w:val="0066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hioemployerlawblog.com/2017/10/wirtw-482-a-bet-is-bet-edition.html" TargetMode="External"/><Relationship Id="rId21" Type="http://schemas.openxmlformats.org/officeDocument/2006/relationships/hyperlink" Target="http://www.sutti.com/2017/10/30/mock-trial-sugli-standard-protetti-da-brevetto/" TargetMode="External"/><Relationship Id="rId22" Type="http://schemas.openxmlformats.org/officeDocument/2006/relationships/hyperlink" Target="http://www.ohioemployerlawblog.com/2017/10/ohio-lawmakers-offer-safe-harbor-for.html" TargetMode="External"/><Relationship Id="rId23" Type="http://schemas.openxmlformats.org/officeDocument/2006/relationships/hyperlink" Target="http://campaign.r20.constantcontact.com/render?m=1102574169844&amp;ca=d6299f46-a5d7-45d6-a203-36e9d823c96c" TargetMode="External"/><Relationship Id="rId24" Type="http://schemas.openxmlformats.org/officeDocument/2006/relationships/hyperlink" Target="http://www.ohioemployerlawblog.com/2017/10/apple-employee-gaffe-illustrates-risk.html" TargetMode="External"/><Relationship Id="rId25" Type="http://schemas.openxmlformats.org/officeDocument/2006/relationships/hyperlink" Target="https://www.mwblawyers.com/attorney-rebecca-crandall-tp/" TargetMode="External"/><Relationship Id="rId26" Type="http://schemas.openxmlformats.org/officeDocument/2006/relationships/hyperlink" Target="https://www.bfvlaw.com/be-careful-sourcing-images-from-the-internet/" TargetMode="External"/><Relationship Id="rId27" Type="http://schemas.openxmlformats.org/officeDocument/2006/relationships/hyperlink" Target="http://www.ohioemployerlawblog.com/2017/11/is-new-york-beginning-of-end-for.html" TargetMode="External"/><Relationship Id="rId28" Type="http://schemas.openxmlformats.org/officeDocument/2006/relationships/hyperlink" Target="https://www.mwblawyers.com/tom-grella-receives-robert-p-wilkins-award/" TargetMode="External"/><Relationship Id="rId29" Type="http://schemas.openxmlformats.org/officeDocument/2006/relationships/hyperlink" Target="https://www.bfvlaw.com/challenging-arbitration-awards-under-the-georgia-arbitration-cod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ohioemployerlawblog.com/2017/11/wirtw-483-tardy-edition.html" TargetMode="External"/><Relationship Id="rId31" Type="http://schemas.openxmlformats.org/officeDocument/2006/relationships/hyperlink" Target="http://www.gfmlaw.com/blog/basis-lack-standing-and-untimeliness-master-recommends-dismissal-probate-challenge" TargetMode="External"/><Relationship Id="rId32" Type="http://schemas.openxmlformats.org/officeDocument/2006/relationships/footer" Target="footer1.xml"/><Relationship Id="rId9" Type="http://schemas.openxmlformats.org/officeDocument/2006/relationships/hyperlink" Target="http://www.ohioemployerlawblog.com/2017/10/bill-oreilly-claiming-victim-status-is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sutti.com/2017/10/23/stefano-sutti-introduce-il-seminario-design-law-in-statale/" TargetMode="External"/><Relationship Id="rId8" Type="http://schemas.openxmlformats.org/officeDocument/2006/relationships/hyperlink" Target="http://www.ohioemployerlawblog.com/2017/10/the-23rd-nominee-for-worst-employer-of.html" TargetMode="Externa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bfvlaw.com/no-hollywood-ending-weinstein-allegations-draw-focus-on-harassment/" TargetMode="External"/><Relationship Id="rId11" Type="http://schemas.openxmlformats.org/officeDocument/2006/relationships/hyperlink" Target="http://mclawfirm.com/business-law/letters-intent-short-long-form.html" TargetMode="External"/><Relationship Id="rId12" Type="http://schemas.openxmlformats.org/officeDocument/2006/relationships/hyperlink" Target="https://www.mwblawyers.com/communicating-well-please-join-us-for-this-panel-discussion-monday-november-6th-4pm/" TargetMode="External"/><Relationship Id="rId13" Type="http://schemas.openxmlformats.org/officeDocument/2006/relationships/hyperlink" Target="http://mailchi.mp/helsell/welcome-michelle-su-updates-from-helsell-fetterman?e=b362100d5d" TargetMode="External"/><Relationship Id="rId14" Type="http://schemas.openxmlformats.org/officeDocument/2006/relationships/hyperlink" Target="http://www.ohioemployerlawblog.com/2017/10/not-all-swearing-at-work-is-created.html" TargetMode="External"/><Relationship Id="rId15" Type="http://schemas.openxmlformats.org/officeDocument/2006/relationships/hyperlink" Target="http://www.helsell.com/2017/10/25/wine-damage-during-bottling-underscores-importance-of-insurance/" TargetMode="External"/><Relationship Id="rId16" Type="http://schemas.openxmlformats.org/officeDocument/2006/relationships/hyperlink" Target="http://www.ohioemployerlawblog.com/2017/10/when-should-hr-call-its-lawyer.html" TargetMode="External"/><Relationship Id="rId17" Type="http://schemas.openxmlformats.org/officeDocument/2006/relationships/hyperlink" Target="https://www.mwblawyers.com/attorney-sabrina-rockoff-speak-conference-issues-workplace/" TargetMode="External"/><Relationship Id="rId18" Type="http://schemas.openxmlformats.org/officeDocument/2006/relationships/hyperlink" Target="https://www.bfvlaw.com/irs-announces-relief-designed-to-support-leave-based-donation-programs-to-aid-victims-of-irma/" TargetMode="External"/><Relationship Id="rId19" Type="http://schemas.openxmlformats.org/officeDocument/2006/relationships/hyperlink" Target="http://www.helsell.com/2017/10/26/new-washington-state-supreme-court-case-updated-standard-for-discrimination-claims-and-a-warning-that-policies-can-modify-at-will-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1129</Words>
  <Characters>6439</Characters>
  <Application>Microsoft Macintosh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Cook</dc:creator>
  <cp:keywords/>
  <dc:description/>
  <cp:lastModifiedBy>Sherri Cook</cp:lastModifiedBy>
  <cp:revision>24</cp:revision>
  <dcterms:created xsi:type="dcterms:W3CDTF">2017-10-27T19:15:00Z</dcterms:created>
  <dcterms:modified xsi:type="dcterms:W3CDTF">2017-11-08T15:54:00Z</dcterms:modified>
</cp:coreProperties>
</file>